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F9B" w:rsidRPr="004B4F9B" w:rsidRDefault="004B4F9B" w:rsidP="004B4F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bookmarkStart w:id="0" w:name="_GoBack"/>
      <w:bookmarkEnd w:id="0"/>
      <w:r w:rsidRPr="004B4F9B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Pasos para elaborar un proyecto medioambiental</w:t>
      </w:r>
    </w:p>
    <w:p w:rsidR="004B4F9B" w:rsidRPr="004B4F9B" w:rsidRDefault="004B4F9B" w:rsidP="004B4F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4B4F9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1. Diagnóstico inicial</w:t>
      </w:r>
    </w:p>
    <w:p w:rsidR="004B4F9B" w:rsidRPr="004B4F9B" w:rsidRDefault="004B4F9B" w:rsidP="004B4F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B4F9B">
        <w:rPr>
          <w:rFonts w:ascii="Times New Roman" w:eastAsia="Times New Roman" w:hAnsi="Times New Roman" w:cs="Times New Roman"/>
          <w:sz w:val="24"/>
          <w:szCs w:val="24"/>
          <w:lang w:eastAsia="es-ES"/>
        </w:rPr>
        <w:t>Identificar el problema ambiental (ejemplo: contaminación del agua, deforestación, gestión de residuos).</w:t>
      </w:r>
    </w:p>
    <w:p w:rsidR="004B4F9B" w:rsidRPr="004B4F9B" w:rsidRDefault="004B4F9B" w:rsidP="004B4F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B4F9B">
        <w:rPr>
          <w:rFonts w:ascii="Times New Roman" w:eastAsia="Times New Roman" w:hAnsi="Times New Roman" w:cs="Times New Roman"/>
          <w:sz w:val="24"/>
          <w:szCs w:val="24"/>
          <w:lang w:eastAsia="es-ES"/>
        </w:rPr>
        <w:t>Recopilar datos sobre la situación actual (encuestas, observación, estadísticas).</w:t>
      </w:r>
    </w:p>
    <w:p w:rsidR="004B4F9B" w:rsidRPr="004B4F9B" w:rsidRDefault="004B4F9B" w:rsidP="004B4F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B4F9B">
        <w:rPr>
          <w:rFonts w:ascii="Times New Roman" w:eastAsia="Times New Roman" w:hAnsi="Times New Roman" w:cs="Times New Roman"/>
          <w:sz w:val="24"/>
          <w:szCs w:val="24"/>
          <w:lang w:eastAsia="es-ES"/>
        </w:rPr>
        <w:t>Analizar causas y consecuencias.</w:t>
      </w:r>
    </w:p>
    <w:p w:rsidR="004B4F9B" w:rsidRPr="004B4F9B" w:rsidRDefault="004B4F9B" w:rsidP="004B4F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4B4F9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2. Definición del objetivo</w:t>
      </w:r>
    </w:p>
    <w:p w:rsidR="004B4F9B" w:rsidRPr="004B4F9B" w:rsidRDefault="004B4F9B" w:rsidP="004B4F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B4F9B">
        <w:rPr>
          <w:rFonts w:ascii="Times New Roman" w:eastAsia="Times New Roman" w:hAnsi="Times New Roman" w:cs="Times New Roman"/>
          <w:sz w:val="24"/>
          <w:szCs w:val="24"/>
          <w:lang w:eastAsia="es-ES"/>
        </w:rPr>
        <w:t>Establecer un propósito claro y medible (ejemplo: reducir el uso de plásticos en un barrio en un 30% en un año).</w:t>
      </w:r>
    </w:p>
    <w:p w:rsidR="004B4F9B" w:rsidRPr="004B4F9B" w:rsidRDefault="004B4F9B" w:rsidP="004B4F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B4F9B">
        <w:rPr>
          <w:rFonts w:ascii="Times New Roman" w:eastAsia="Times New Roman" w:hAnsi="Times New Roman" w:cs="Times New Roman"/>
          <w:sz w:val="24"/>
          <w:szCs w:val="24"/>
          <w:lang w:eastAsia="es-ES"/>
        </w:rPr>
        <w:t>Alinear el objetivo con los beneficios sociales, económicos y ecológicos.</w:t>
      </w:r>
    </w:p>
    <w:p w:rsidR="00FE73C7" w:rsidRPr="00FE73C7" w:rsidRDefault="00FE73C7" w:rsidP="00FE73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E73C7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3. Delimitación del alcance</w:t>
      </w:r>
    </w:p>
    <w:p w:rsidR="00FE73C7" w:rsidRPr="00FE73C7" w:rsidRDefault="00FE73C7" w:rsidP="00FE73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Determinar el área geográfica de acción.</w:t>
      </w:r>
    </w:p>
    <w:p w:rsidR="00FE73C7" w:rsidRPr="00FE73C7" w:rsidRDefault="00FE73C7" w:rsidP="00FE73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Definir a quiénes impactará (comunidad, escuela, empresa).</w:t>
      </w:r>
    </w:p>
    <w:p w:rsidR="00FE73C7" w:rsidRPr="00FE73C7" w:rsidRDefault="00FE73C7" w:rsidP="00FE73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Establecer el tiempo de ejecución.</w:t>
      </w:r>
    </w:p>
    <w:p w:rsidR="00FE73C7" w:rsidRPr="00FE73C7" w:rsidRDefault="00FE73C7" w:rsidP="00FE73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E73C7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4. Planificación de actividades</w:t>
      </w:r>
    </w:p>
    <w:p w:rsidR="00FE73C7" w:rsidRPr="00FE73C7" w:rsidRDefault="00FE73C7" w:rsidP="00FE73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Diseñar acciones concretas (campañas de sensibilización, talleres, reforestación, reciclaje).</w:t>
      </w:r>
    </w:p>
    <w:p w:rsidR="00FE73C7" w:rsidRPr="00FE73C7" w:rsidRDefault="00FE73C7" w:rsidP="00FE73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Asignar responsables y recursos necesarios.</w:t>
      </w:r>
    </w:p>
    <w:p w:rsidR="00FE73C7" w:rsidRPr="00FE73C7" w:rsidRDefault="00FE73C7" w:rsidP="00FE73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Establecer un cronograma detallado.</w:t>
      </w:r>
    </w:p>
    <w:p w:rsidR="00FE73C7" w:rsidRPr="00FE73C7" w:rsidRDefault="00FE73C7" w:rsidP="00FE73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E73C7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5. Recursos y presupuesto</w:t>
      </w:r>
    </w:p>
    <w:p w:rsidR="00FE73C7" w:rsidRPr="00FE73C7" w:rsidRDefault="00FE73C7" w:rsidP="00FE73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Identificar materiales, herramientas y personal requerido.</w:t>
      </w:r>
    </w:p>
    <w:p w:rsidR="00FE73C7" w:rsidRPr="00FE73C7" w:rsidRDefault="00FE73C7" w:rsidP="00FE73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Calcular costos y posibles fuentes de financiamiento (donaciones, fondos públicos, alianzas).</w:t>
      </w:r>
    </w:p>
    <w:p w:rsidR="00FE73C7" w:rsidRPr="00FE73C7" w:rsidRDefault="00FE73C7" w:rsidP="00FE73C7">
      <w:pPr>
        <w:pStyle w:val="Prrafodelist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FE73C7" w:rsidRPr="00FE73C7" w:rsidRDefault="00FE73C7" w:rsidP="00FE73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E73C7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6. Estrategia de sensibilización y comunicación</w:t>
      </w:r>
    </w:p>
    <w:p w:rsidR="00FE73C7" w:rsidRPr="00FE73C7" w:rsidRDefault="00FE73C7" w:rsidP="00FE73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Crear materiales educativos (folletos, charlas, redes sociales).</w:t>
      </w:r>
    </w:p>
    <w:p w:rsidR="00FE73C7" w:rsidRPr="00FE73C7" w:rsidRDefault="00FE73C7" w:rsidP="00FE73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Involucrar a la comunidad y actores clave.</w:t>
      </w:r>
    </w:p>
    <w:p w:rsidR="00FE73C7" w:rsidRPr="00FE73C7" w:rsidRDefault="00FE73C7" w:rsidP="00FE73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Promover la participación activa.</w:t>
      </w:r>
    </w:p>
    <w:p w:rsidR="00FE73C7" w:rsidRPr="00FE73C7" w:rsidRDefault="00FE73C7" w:rsidP="00FE73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E73C7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7. Implementación</w:t>
      </w:r>
    </w:p>
    <w:p w:rsidR="00FE73C7" w:rsidRPr="00FE73C7" w:rsidRDefault="00FE73C7" w:rsidP="00FE73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Ejecutar las actividades según el cronograma.</w:t>
      </w:r>
    </w:p>
    <w:p w:rsidR="00FE73C7" w:rsidRPr="00FE73C7" w:rsidRDefault="00FE73C7" w:rsidP="00FE73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Supervisar el cumplimiento de cada etapa.</w:t>
      </w:r>
    </w:p>
    <w:p w:rsidR="00FE73C7" w:rsidRPr="00FE73C7" w:rsidRDefault="00FE73C7" w:rsidP="00FE73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Resolver imprevistos de manera flexible.</w:t>
      </w:r>
    </w:p>
    <w:p w:rsidR="00FE73C7" w:rsidRPr="00FE73C7" w:rsidRDefault="00FE73C7" w:rsidP="00FE73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E73C7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8. Monitoreo y evaluación</w:t>
      </w:r>
    </w:p>
    <w:p w:rsidR="00FE73C7" w:rsidRPr="00FE73C7" w:rsidRDefault="00FE73C7" w:rsidP="00FE73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Establecer indicadores de éxito (ejemplo: número de árboles plantados, reducción de residuos).</w:t>
      </w:r>
    </w:p>
    <w:p w:rsidR="00FE73C7" w:rsidRPr="00FE73C7" w:rsidRDefault="00FE73C7" w:rsidP="00FE73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Evaluar resultados parciales y finales.</w:t>
      </w:r>
    </w:p>
    <w:p w:rsidR="00FE73C7" w:rsidRPr="00FE73C7" w:rsidRDefault="00FE73C7" w:rsidP="00FE73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Documentar aprendizajes y buenas prácticas.</w:t>
      </w:r>
    </w:p>
    <w:p w:rsidR="00FE73C7" w:rsidRPr="00FE73C7" w:rsidRDefault="00FE73C7" w:rsidP="00FE73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E73C7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9. Sostenibilidad del proyecto</w:t>
      </w:r>
    </w:p>
    <w:p w:rsidR="00FE73C7" w:rsidRPr="00FE73C7" w:rsidRDefault="00FE73C7" w:rsidP="00FE73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Diseñar estrategias para mantener las acciones en el tiempo.</w:t>
      </w:r>
    </w:p>
    <w:p w:rsidR="00FE73C7" w:rsidRPr="00FE73C7" w:rsidRDefault="00FE73C7" w:rsidP="00FE73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Crear alianzas con instituciones locales.</w:t>
      </w:r>
    </w:p>
    <w:p w:rsidR="00FE73C7" w:rsidRPr="00FE73C7" w:rsidRDefault="00FE73C7" w:rsidP="00FE73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73C7">
        <w:rPr>
          <w:rFonts w:ascii="Times New Roman" w:eastAsia="Times New Roman" w:hAnsi="Times New Roman" w:cs="Times New Roman"/>
          <w:sz w:val="24"/>
          <w:szCs w:val="24"/>
          <w:lang w:eastAsia="es-ES"/>
        </w:rPr>
        <w:t>Fomentar la apropiación comunitaria.</w:t>
      </w:r>
    </w:p>
    <w:sectPr w:rsidR="00FE73C7" w:rsidRPr="00FE73C7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BA3" w:rsidRDefault="00633BA3" w:rsidP="008F6BB1">
      <w:pPr>
        <w:spacing w:after="0" w:line="240" w:lineRule="auto"/>
      </w:pPr>
      <w:r>
        <w:separator/>
      </w:r>
    </w:p>
  </w:endnote>
  <w:endnote w:type="continuationSeparator" w:id="0">
    <w:p w:rsidR="00633BA3" w:rsidRDefault="00633BA3" w:rsidP="008F6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4829181"/>
      <w:docPartObj>
        <w:docPartGallery w:val="Page Numbers (Bottom of Page)"/>
        <w:docPartUnique/>
      </w:docPartObj>
    </w:sdtPr>
    <w:sdtEndPr/>
    <w:sdtContent>
      <w:p w:rsidR="008F6BB1" w:rsidRDefault="008F6BB1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011">
          <w:rPr>
            <w:noProof/>
          </w:rPr>
          <w:t>2</w:t>
        </w:r>
        <w:r>
          <w:fldChar w:fldCharType="end"/>
        </w:r>
      </w:p>
    </w:sdtContent>
  </w:sdt>
  <w:p w:rsidR="008F6BB1" w:rsidRDefault="008F6B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BA3" w:rsidRDefault="00633BA3" w:rsidP="008F6BB1">
      <w:pPr>
        <w:spacing w:after="0" w:line="240" w:lineRule="auto"/>
      </w:pPr>
      <w:r>
        <w:separator/>
      </w:r>
    </w:p>
  </w:footnote>
  <w:footnote w:type="continuationSeparator" w:id="0">
    <w:p w:rsidR="00633BA3" w:rsidRDefault="00633BA3" w:rsidP="008F6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D8D"/>
    <w:multiLevelType w:val="multilevel"/>
    <w:tmpl w:val="C4D2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12B99"/>
    <w:multiLevelType w:val="multilevel"/>
    <w:tmpl w:val="98E8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B5EE3"/>
    <w:multiLevelType w:val="multilevel"/>
    <w:tmpl w:val="EE92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AB0474"/>
    <w:multiLevelType w:val="multilevel"/>
    <w:tmpl w:val="EBF6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975C11"/>
    <w:multiLevelType w:val="multilevel"/>
    <w:tmpl w:val="A690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BE4E00"/>
    <w:multiLevelType w:val="multilevel"/>
    <w:tmpl w:val="338E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06EA3"/>
    <w:multiLevelType w:val="multilevel"/>
    <w:tmpl w:val="4068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F7360D"/>
    <w:multiLevelType w:val="multilevel"/>
    <w:tmpl w:val="ADE2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64F2E"/>
    <w:multiLevelType w:val="multilevel"/>
    <w:tmpl w:val="D86A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B447B3"/>
    <w:multiLevelType w:val="multilevel"/>
    <w:tmpl w:val="E4960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D3B84"/>
    <w:multiLevelType w:val="multilevel"/>
    <w:tmpl w:val="D1BE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2B1999"/>
    <w:multiLevelType w:val="multilevel"/>
    <w:tmpl w:val="8C66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8E6280"/>
    <w:multiLevelType w:val="multilevel"/>
    <w:tmpl w:val="2186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0B2FB0"/>
    <w:multiLevelType w:val="multilevel"/>
    <w:tmpl w:val="7F84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4491B"/>
    <w:multiLevelType w:val="multilevel"/>
    <w:tmpl w:val="BAD2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003FCF"/>
    <w:multiLevelType w:val="multilevel"/>
    <w:tmpl w:val="6E5C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BA26BC"/>
    <w:multiLevelType w:val="multilevel"/>
    <w:tmpl w:val="6D7C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827DD1"/>
    <w:multiLevelType w:val="multilevel"/>
    <w:tmpl w:val="3256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15"/>
  </w:num>
  <w:num w:numId="4">
    <w:abstractNumId w:val="5"/>
  </w:num>
  <w:num w:numId="5">
    <w:abstractNumId w:val="0"/>
  </w:num>
  <w:num w:numId="6">
    <w:abstractNumId w:val="2"/>
  </w:num>
  <w:num w:numId="7">
    <w:abstractNumId w:val="9"/>
  </w:num>
  <w:num w:numId="8">
    <w:abstractNumId w:val="12"/>
  </w:num>
  <w:num w:numId="9">
    <w:abstractNumId w:val="8"/>
  </w:num>
  <w:num w:numId="10">
    <w:abstractNumId w:val="11"/>
  </w:num>
  <w:num w:numId="11">
    <w:abstractNumId w:val="17"/>
  </w:num>
  <w:num w:numId="12">
    <w:abstractNumId w:val="6"/>
  </w:num>
  <w:num w:numId="13">
    <w:abstractNumId w:val="14"/>
  </w:num>
  <w:num w:numId="14">
    <w:abstractNumId w:val="16"/>
  </w:num>
  <w:num w:numId="15">
    <w:abstractNumId w:val="4"/>
  </w:num>
  <w:num w:numId="16">
    <w:abstractNumId w:val="1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9B"/>
    <w:rsid w:val="00423177"/>
    <w:rsid w:val="004B4F9B"/>
    <w:rsid w:val="00633BA3"/>
    <w:rsid w:val="00643011"/>
    <w:rsid w:val="008F6BB1"/>
    <w:rsid w:val="00A45481"/>
    <w:rsid w:val="00A7439A"/>
    <w:rsid w:val="00B31482"/>
    <w:rsid w:val="00FE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A9D3F-6399-4834-83E3-610E9C31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FE73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73C7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FE73C7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Textoennegrita">
    <w:name w:val="Strong"/>
    <w:basedOn w:val="Fuentedeprrafopredeter"/>
    <w:uiPriority w:val="22"/>
    <w:qFormat/>
    <w:rsid w:val="00FE73C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E7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F6B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6BB1"/>
  </w:style>
  <w:style w:type="paragraph" w:styleId="Piedepgina">
    <w:name w:val="footer"/>
    <w:basedOn w:val="Normal"/>
    <w:link w:val="PiedepginaCar"/>
    <w:uiPriority w:val="99"/>
    <w:unhideWhenUsed/>
    <w:rsid w:val="008F6B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6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4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0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32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3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0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3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62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811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70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916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395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657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1322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564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7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4</cp:revision>
  <dcterms:created xsi:type="dcterms:W3CDTF">2026-05-01T17:09:00Z</dcterms:created>
  <dcterms:modified xsi:type="dcterms:W3CDTF">2026-05-04T16:29:00Z</dcterms:modified>
</cp:coreProperties>
</file>